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A34" w:rsidRPr="000D766D" w:rsidRDefault="00234A34" w:rsidP="00234A34">
      <w:pPr>
        <w:widowControl w:val="0"/>
        <w:spacing w:line="240" w:lineRule="exact"/>
        <w:jc w:val="right"/>
        <w:rPr>
          <w:rFonts w:eastAsiaTheme="minorHAnsi"/>
          <w:sz w:val="24"/>
          <w:szCs w:val="24"/>
        </w:rPr>
      </w:pPr>
      <w:r w:rsidRPr="000D766D">
        <w:rPr>
          <w:rFonts w:eastAsiaTheme="minorHAnsi"/>
          <w:sz w:val="24"/>
          <w:szCs w:val="24"/>
          <w:u w:val="single"/>
        </w:rPr>
        <w:t>File</w:t>
      </w:r>
      <w:r w:rsidRPr="000D766D">
        <w:rPr>
          <w:rFonts w:eastAsiaTheme="minorHAnsi"/>
          <w:sz w:val="24"/>
          <w:szCs w:val="24"/>
        </w:rPr>
        <w:t>: IGD</w:t>
      </w:r>
    </w:p>
    <w:p w:rsidR="00234A34" w:rsidRPr="000D766D" w:rsidRDefault="00234A34" w:rsidP="00234A34">
      <w:pPr>
        <w:widowControl w:val="0"/>
        <w:spacing w:line="240" w:lineRule="exact"/>
        <w:jc w:val="both"/>
        <w:rPr>
          <w:rFonts w:eastAsiaTheme="minorHAnsi"/>
          <w:b/>
          <w:sz w:val="24"/>
          <w:szCs w:val="24"/>
        </w:rPr>
      </w:pPr>
    </w:p>
    <w:p w:rsidR="00234A34" w:rsidRPr="000D766D" w:rsidRDefault="00234A34" w:rsidP="00234A34">
      <w:pPr>
        <w:widowControl w:val="0"/>
        <w:spacing w:line="240" w:lineRule="exact"/>
        <w:jc w:val="center"/>
        <w:rPr>
          <w:rFonts w:eastAsiaTheme="minorHAnsi"/>
          <w:sz w:val="24"/>
          <w:szCs w:val="24"/>
        </w:rPr>
      </w:pPr>
      <w:r w:rsidRPr="000D766D">
        <w:rPr>
          <w:rFonts w:eastAsiaTheme="minorHAnsi"/>
          <w:b/>
          <w:sz w:val="24"/>
          <w:szCs w:val="24"/>
        </w:rPr>
        <w:t>CURRICULUM ADOPTION</w:t>
      </w:r>
    </w:p>
    <w:p w:rsidR="00234A34" w:rsidRPr="000D766D" w:rsidRDefault="00234A34" w:rsidP="00234A34">
      <w:pPr>
        <w:widowControl w:val="0"/>
        <w:spacing w:line="240" w:lineRule="exact"/>
        <w:jc w:val="both"/>
        <w:rPr>
          <w:rFonts w:eastAsiaTheme="minorHAnsi"/>
          <w:sz w:val="24"/>
          <w:szCs w:val="24"/>
        </w:rPr>
      </w:pPr>
    </w:p>
    <w:p w:rsidR="00234A34" w:rsidRPr="000D766D" w:rsidRDefault="00234A34" w:rsidP="00234A34">
      <w:pPr>
        <w:widowControl w:val="0"/>
        <w:spacing w:line="240" w:lineRule="exact"/>
        <w:jc w:val="both"/>
        <w:rPr>
          <w:rFonts w:eastAsiaTheme="minorHAnsi"/>
          <w:sz w:val="24"/>
          <w:szCs w:val="24"/>
        </w:rPr>
      </w:pPr>
    </w:p>
    <w:p w:rsidR="00234A34" w:rsidRPr="0031497A" w:rsidRDefault="00234A34" w:rsidP="00234A34">
      <w:pPr>
        <w:widowControl w:val="0"/>
        <w:spacing w:line="240" w:lineRule="exact"/>
        <w:jc w:val="both"/>
        <w:rPr>
          <w:rFonts w:eastAsiaTheme="minorHAnsi"/>
          <w:sz w:val="24"/>
          <w:szCs w:val="24"/>
        </w:rPr>
      </w:pPr>
      <w:r w:rsidRPr="000D766D">
        <w:rPr>
          <w:rFonts w:eastAsiaTheme="minorHAnsi"/>
          <w:sz w:val="24"/>
          <w:szCs w:val="24"/>
        </w:rPr>
        <w:t>The School Committee will rely on the professional staff to design and implement instructional programs and courses of study that will fo</w:t>
      </w:r>
      <w:r w:rsidR="00A37A1C">
        <w:rPr>
          <w:rFonts w:eastAsiaTheme="minorHAnsi"/>
          <w:sz w:val="24"/>
          <w:szCs w:val="24"/>
        </w:rPr>
        <w:t>llow</w:t>
      </w:r>
      <w:r w:rsidRPr="000D766D">
        <w:rPr>
          <w:rFonts w:eastAsiaTheme="minorHAnsi"/>
          <w:sz w:val="24"/>
          <w:szCs w:val="24"/>
        </w:rPr>
        <w:t xml:space="preserve"> the educational goals of the school district.</w:t>
      </w:r>
      <w:r>
        <w:rPr>
          <w:rFonts w:eastAsiaTheme="minorHAnsi"/>
          <w:sz w:val="24"/>
          <w:szCs w:val="24"/>
        </w:rPr>
        <w:t xml:space="preserve"> Professional staff will select new curricul</w:t>
      </w:r>
      <w:r w:rsidR="00875D5E">
        <w:rPr>
          <w:rFonts w:eastAsiaTheme="minorHAnsi"/>
          <w:sz w:val="24"/>
          <w:szCs w:val="24"/>
        </w:rPr>
        <w:t>a</w:t>
      </w:r>
      <w:r>
        <w:rPr>
          <w:rFonts w:eastAsiaTheme="minorHAnsi"/>
          <w:sz w:val="24"/>
          <w:szCs w:val="24"/>
        </w:rPr>
        <w:t xml:space="preserve"> that are considered </w:t>
      </w:r>
      <w:r>
        <w:rPr>
          <w:rFonts w:eastAsiaTheme="minorHAnsi"/>
          <w:i/>
          <w:sz w:val="24"/>
          <w:szCs w:val="24"/>
        </w:rPr>
        <w:t xml:space="preserve">high quality instructional material and that </w:t>
      </w:r>
      <w:r w:rsidR="008D01E0">
        <w:rPr>
          <w:rFonts w:eastAsiaTheme="minorHAnsi"/>
          <w:i/>
          <w:sz w:val="24"/>
          <w:szCs w:val="24"/>
        </w:rPr>
        <w:t>are</w:t>
      </w:r>
      <w:r>
        <w:rPr>
          <w:rFonts w:eastAsiaTheme="minorHAnsi"/>
          <w:i/>
          <w:sz w:val="24"/>
          <w:szCs w:val="24"/>
        </w:rPr>
        <w:t xml:space="preserve"> evidence-based.</w:t>
      </w:r>
      <w:r>
        <w:rPr>
          <w:rFonts w:eastAsiaTheme="minorHAnsi"/>
          <w:sz w:val="24"/>
          <w:szCs w:val="24"/>
        </w:rPr>
        <w:t xml:space="preserve"> Examples of such curricula can be found on the Massachusetts Department of Elementary and Secondary Education’s </w:t>
      </w:r>
      <w:proofErr w:type="spellStart"/>
      <w:r>
        <w:rPr>
          <w:rFonts w:eastAsiaTheme="minorHAnsi"/>
          <w:sz w:val="24"/>
          <w:szCs w:val="24"/>
        </w:rPr>
        <w:t>CuRATE</w:t>
      </w:r>
      <w:proofErr w:type="spellEnd"/>
      <w:r>
        <w:rPr>
          <w:rFonts w:eastAsiaTheme="minorHAnsi"/>
          <w:sz w:val="24"/>
          <w:szCs w:val="24"/>
        </w:rPr>
        <w:t xml:space="preserve"> page as well as through the reviews from Ed Reports.  Additionally, the 7 Forms of Bias </w:t>
      </w:r>
      <w:r w:rsidR="00683E96">
        <w:rPr>
          <w:rFonts w:eastAsiaTheme="minorHAnsi"/>
          <w:sz w:val="24"/>
          <w:szCs w:val="24"/>
        </w:rPr>
        <w:t xml:space="preserve">In </w:t>
      </w:r>
      <w:r>
        <w:rPr>
          <w:rFonts w:eastAsiaTheme="minorHAnsi"/>
          <w:sz w:val="24"/>
          <w:szCs w:val="24"/>
        </w:rPr>
        <w:t>Instructional Materials criteria will be used when selecting curriculum.</w:t>
      </w:r>
    </w:p>
    <w:p w:rsidR="00234A34" w:rsidRPr="000D766D" w:rsidRDefault="00234A34" w:rsidP="00234A34">
      <w:pPr>
        <w:widowControl w:val="0"/>
        <w:spacing w:line="240" w:lineRule="exact"/>
        <w:jc w:val="both"/>
        <w:rPr>
          <w:rFonts w:eastAsiaTheme="minorHAnsi"/>
          <w:sz w:val="24"/>
          <w:szCs w:val="24"/>
        </w:rPr>
      </w:pPr>
    </w:p>
    <w:p w:rsidR="00234A34" w:rsidRPr="000D766D" w:rsidRDefault="00234A34" w:rsidP="00234A34">
      <w:pPr>
        <w:widowControl w:val="0"/>
        <w:spacing w:line="240" w:lineRule="exact"/>
        <w:jc w:val="both"/>
        <w:rPr>
          <w:rFonts w:eastAsiaTheme="minorHAnsi"/>
          <w:sz w:val="24"/>
          <w:szCs w:val="24"/>
        </w:rPr>
      </w:pPr>
      <w:r w:rsidRPr="000D766D">
        <w:rPr>
          <w:rFonts w:eastAsiaTheme="minorHAnsi"/>
          <w:sz w:val="24"/>
          <w:szCs w:val="24"/>
        </w:rPr>
        <w:t>The Superintendent will have authority to approve new programs and courses of study after they have been thoroughly studied and found to support educational goals.  The Committee itself will consider, and officially adopt, new programs and courses when they constitute an extensive alteration in instructional content or approach.</w:t>
      </w:r>
    </w:p>
    <w:p w:rsidR="00234A34" w:rsidRPr="000D766D" w:rsidRDefault="00234A34" w:rsidP="00234A34">
      <w:pPr>
        <w:widowControl w:val="0"/>
        <w:spacing w:line="240" w:lineRule="exact"/>
        <w:jc w:val="both"/>
        <w:rPr>
          <w:rFonts w:eastAsiaTheme="minorHAnsi"/>
          <w:sz w:val="24"/>
          <w:szCs w:val="24"/>
        </w:rPr>
      </w:pPr>
    </w:p>
    <w:p w:rsidR="00234A34" w:rsidRPr="000D766D" w:rsidRDefault="00234A34" w:rsidP="00234A34">
      <w:pPr>
        <w:widowControl w:val="0"/>
        <w:spacing w:line="240" w:lineRule="exact"/>
        <w:jc w:val="both"/>
        <w:rPr>
          <w:rFonts w:eastAsiaTheme="minorHAnsi"/>
          <w:sz w:val="24"/>
          <w:szCs w:val="24"/>
        </w:rPr>
      </w:pPr>
      <w:r w:rsidRPr="000D766D">
        <w:rPr>
          <w:rFonts w:eastAsiaTheme="minorHAnsi"/>
          <w:sz w:val="24"/>
          <w:szCs w:val="24"/>
        </w:rPr>
        <w:t xml:space="preserve">The Committee wishes to be informed of all new courses and substantive revisions in curriculum.  It will receive reports on changes under consideration.  Its acceptance of these reports will </w:t>
      </w:r>
      <w:bookmarkStart w:id="0" w:name="_GoBack"/>
      <w:r w:rsidRPr="000D766D">
        <w:rPr>
          <w:rFonts w:eastAsiaTheme="minorHAnsi"/>
          <w:sz w:val="24"/>
          <w:szCs w:val="24"/>
        </w:rPr>
        <w:t>constitute its adoption of the curriculum for official purposes.</w:t>
      </w:r>
    </w:p>
    <w:bookmarkEnd w:id="0"/>
    <w:p w:rsidR="00234A34" w:rsidRPr="000D766D" w:rsidRDefault="00234A34" w:rsidP="00234A34">
      <w:pPr>
        <w:widowControl w:val="0"/>
        <w:spacing w:line="240" w:lineRule="exact"/>
        <w:jc w:val="both"/>
        <w:rPr>
          <w:rFonts w:eastAsiaTheme="minorHAnsi"/>
          <w:sz w:val="24"/>
          <w:szCs w:val="24"/>
        </w:rPr>
      </w:pPr>
    </w:p>
    <w:p w:rsidR="00234A34" w:rsidRPr="000D766D" w:rsidRDefault="00234A34" w:rsidP="00234A34">
      <w:pPr>
        <w:widowControl w:val="0"/>
        <w:spacing w:line="240" w:lineRule="exact"/>
        <w:jc w:val="both"/>
        <w:rPr>
          <w:rFonts w:eastAsiaTheme="minorHAnsi"/>
          <w:sz w:val="24"/>
          <w:szCs w:val="24"/>
        </w:rPr>
      </w:pPr>
    </w:p>
    <w:p w:rsidR="00234A34" w:rsidRPr="000D766D" w:rsidRDefault="00234A34" w:rsidP="00234A34">
      <w:pPr>
        <w:widowControl w:val="0"/>
        <w:spacing w:line="240" w:lineRule="exact"/>
        <w:jc w:val="both"/>
        <w:rPr>
          <w:rFonts w:eastAsiaTheme="minorHAnsi"/>
          <w:sz w:val="24"/>
          <w:szCs w:val="24"/>
        </w:rPr>
      </w:pPr>
      <w:r w:rsidRPr="000D766D">
        <w:rPr>
          <w:rFonts w:eastAsiaTheme="minorHAnsi"/>
          <w:sz w:val="24"/>
          <w:szCs w:val="24"/>
        </w:rPr>
        <w:t>SOURCE:  MASC April 2019</w:t>
      </w:r>
    </w:p>
    <w:p w:rsidR="00234A34" w:rsidRPr="000D766D" w:rsidRDefault="00234A34" w:rsidP="00234A34">
      <w:pPr>
        <w:widowControl w:val="0"/>
        <w:spacing w:line="240" w:lineRule="exact"/>
        <w:jc w:val="both"/>
        <w:rPr>
          <w:rFonts w:eastAsiaTheme="minorHAnsi"/>
          <w:sz w:val="24"/>
          <w:szCs w:val="24"/>
        </w:rPr>
      </w:pPr>
    </w:p>
    <w:p w:rsidR="00234A34" w:rsidRDefault="00234A34" w:rsidP="00234A34">
      <w:pPr>
        <w:widowControl w:val="0"/>
        <w:spacing w:line="240" w:lineRule="exact"/>
        <w:jc w:val="both"/>
        <w:rPr>
          <w:rFonts w:eastAsiaTheme="minorHAnsi"/>
          <w:sz w:val="24"/>
          <w:szCs w:val="24"/>
        </w:rPr>
      </w:pPr>
      <w:r w:rsidRPr="000D766D">
        <w:rPr>
          <w:rFonts w:eastAsiaTheme="minorHAnsi"/>
          <w:sz w:val="24"/>
          <w:szCs w:val="24"/>
        </w:rPr>
        <w:t xml:space="preserve">LEGAL REF.:  </w:t>
      </w:r>
      <w:r w:rsidRPr="000D766D">
        <w:rPr>
          <w:rFonts w:eastAsiaTheme="minorHAnsi"/>
          <w:sz w:val="24"/>
          <w:szCs w:val="24"/>
        </w:rPr>
        <w:tab/>
        <w:t>M.G.L. 15:1G; 71:1; 69:1E</w:t>
      </w:r>
    </w:p>
    <w:p w:rsidR="00234A34" w:rsidRDefault="00234A34" w:rsidP="00234A34">
      <w:pPr>
        <w:widowControl w:val="0"/>
        <w:spacing w:line="240" w:lineRule="exact"/>
        <w:jc w:val="both"/>
        <w:rPr>
          <w:rFonts w:eastAsiaTheme="minorHAnsi"/>
          <w:sz w:val="24"/>
          <w:szCs w:val="24"/>
        </w:rPr>
      </w:pPr>
    </w:p>
    <w:p w:rsidR="00234A34" w:rsidRDefault="00234A34" w:rsidP="00234A34">
      <w:pPr>
        <w:widowControl w:val="0"/>
        <w:spacing w:line="240" w:lineRule="exact"/>
        <w:jc w:val="both"/>
        <w:rPr>
          <w:rFonts w:eastAsiaTheme="minorHAnsi"/>
          <w:sz w:val="24"/>
          <w:szCs w:val="24"/>
        </w:rPr>
      </w:pPr>
    </w:p>
    <w:p w:rsidR="00234A34" w:rsidRDefault="00234A34" w:rsidP="00234A34">
      <w:pPr>
        <w:widowControl w:val="0"/>
        <w:spacing w:line="240" w:lineRule="exact"/>
        <w:jc w:val="both"/>
        <w:rPr>
          <w:rFonts w:eastAsiaTheme="minorHAnsi"/>
          <w:sz w:val="24"/>
          <w:szCs w:val="24"/>
        </w:rPr>
      </w:pPr>
    </w:p>
    <w:p w:rsidR="00234A34" w:rsidRDefault="00234A34" w:rsidP="00234A34">
      <w:pPr>
        <w:widowControl w:val="0"/>
        <w:spacing w:line="240" w:lineRule="exact"/>
        <w:jc w:val="both"/>
        <w:rPr>
          <w:rFonts w:eastAsiaTheme="minorHAnsi"/>
          <w:sz w:val="24"/>
          <w:szCs w:val="24"/>
        </w:rPr>
      </w:pPr>
    </w:p>
    <w:p w:rsidR="00234A34" w:rsidRDefault="00234A34" w:rsidP="00234A34">
      <w:pPr>
        <w:widowControl w:val="0"/>
        <w:spacing w:line="240" w:lineRule="exact"/>
        <w:jc w:val="both"/>
        <w:rPr>
          <w:rFonts w:eastAsiaTheme="minorHAnsi"/>
          <w:sz w:val="24"/>
          <w:szCs w:val="24"/>
        </w:rPr>
      </w:pPr>
      <w:r>
        <w:rPr>
          <w:rFonts w:eastAsiaTheme="minorHAnsi"/>
          <w:sz w:val="24"/>
          <w:szCs w:val="24"/>
        </w:rPr>
        <w:t>1</w:t>
      </w:r>
      <w:r w:rsidRPr="0031497A">
        <w:rPr>
          <w:rFonts w:eastAsiaTheme="minorHAnsi"/>
          <w:sz w:val="24"/>
          <w:szCs w:val="24"/>
          <w:vertAlign w:val="superscript"/>
        </w:rPr>
        <w:t>st</w:t>
      </w:r>
      <w:r>
        <w:rPr>
          <w:rFonts w:eastAsiaTheme="minorHAnsi"/>
          <w:sz w:val="24"/>
          <w:szCs w:val="24"/>
        </w:rPr>
        <w:t xml:space="preserve"> reading 4/9/2024</w:t>
      </w:r>
    </w:p>
    <w:p w:rsidR="00F145AD" w:rsidRPr="000D766D" w:rsidRDefault="00F145AD" w:rsidP="00234A34">
      <w:pPr>
        <w:widowControl w:val="0"/>
        <w:spacing w:line="240" w:lineRule="exact"/>
        <w:jc w:val="both"/>
        <w:rPr>
          <w:rFonts w:eastAsiaTheme="minorHAnsi"/>
          <w:sz w:val="24"/>
          <w:szCs w:val="24"/>
        </w:rPr>
      </w:pPr>
      <w:r>
        <w:rPr>
          <w:rFonts w:eastAsiaTheme="minorHAnsi"/>
          <w:sz w:val="24"/>
          <w:szCs w:val="24"/>
        </w:rPr>
        <w:t>2</w:t>
      </w:r>
      <w:r w:rsidRPr="00F145AD">
        <w:rPr>
          <w:rFonts w:eastAsiaTheme="minorHAnsi"/>
          <w:sz w:val="24"/>
          <w:szCs w:val="24"/>
          <w:vertAlign w:val="superscript"/>
        </w:rPr>
        <w:t>nd</w:t>
      </w:r>
      <w:r>
        <w:rPr>
          <w:rFonts w:eastAsiaTheme="minorHAnsi"/>
          <w:sz w:val="24"/>
          <w:szCs w:val="24"/>
        </w:rPr>
        <w:t xml:space="preserve"> reading 5/14/2024</w:t>
      </w:r>
    </w:p>
    <w:p w:rsidR="00234A34" w:rsidRPr="000D766D" w:rsidRDefault="00234A34" w:rsidP="00234A34">
      <w:pPr>
        <w:widowControl w:val="0"/>
        <w:spacing w:line="240" w:lineRule="exact"/>
        <w:jc w:val="center"/>
        <w:rPr>
          <w:rFonts w:eastAsiaTheme="minorHAnsi"/>
          <w:sz w:val="24"/>
          <w:szCs w:val="24"/>
        </w:rPr>
      </w:pPr>
    </w:p>
    <w:p w:rsidR="00991928" w:rsidRDefault="00991928"/>
    <w:sectPr w:rsidR="0099192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566" w:rsidRDefault="00365566" w:rsidP="005B0DB1">
      <w:r>
        <w:separator/>
      </w:r>
    </w:p>
  </w:endnote>
  <w:endnote w:type="continuationSeparator" w:id="0">
    <w:p w:rsidR="00365566" w:rsidRDefault="00365566" w:rsidP="005B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DB1" w:rsidRDefault="005B0DB1">
    <w:pPr>
      <w:pStyle w:val="Footer"/>
    </w:pPr>
    <w:r>
      <w:t>Final 5.14.2024</w:t>
    </w:r>
  </w:p>
  <w:p w:rsidR="005B0DB1" w:rsidRDefault="005B0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566" w:rsidRDefault="00365566" w:rsidP="005B0DB1">
      <w:r>
        <w:separator/>
      </w:r>
    </w:p>
  </w:footnote>
  <w:footnote w:type="continuationSeparator" w:id="0">
    <w:p w:rsidR="00365566" w:rsidRDefault="00365566" w:rsidP="005B0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34"/>
    <w:rsid w:val="00234A34"/>
    <w:rsid w:val="00365566"/>
    <w:rsid w:val="005B0DB1"/>
    <w:rsid w:val="00683E96"/>
    <w:rsid w:val="00875D5E"/>
    <w:rsid w:val="008D01E0"/>
    <w:rsid w:val="00991928"/>
    <w:rsid w:val="00A37A1C"/>
    <w:rsid w:val="00F14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2BC5"/>
  <w15:chartTrackingRefBased/>
  <w15:docId w15:val="{2EFA863E-AEDD-41B5-8381-5557AC30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A3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DB1"/>
    <w:pPr>
      <w:tabs>
        <w:tab w:val="center" w:pos="4680"/>
        <w:tab w:val="right" w:pos="9360"/>
      </w:tabs>
    </w:pPr>
  </w:style>
  <w:style w:type="character" w:customStyle="1" w:styleId="HeaderChar">
    <w:name w:val="Header Char"/>
    <w:basedOn w:val="DefaultParagraphFont"/>
    <w:link w:val="Header"/>
    <w:uiPriority w:val="99"/>
    <w:rsid w:val="005B0DB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B0DB1"/>
    <w:pPr>
      <w:tabs>
        <w:tab w:val="center" w:pos="4680"/>
        <w:tab w:val="right" w:pos="9360"/>
      </w:tabs>
    </w:pPr>
  </w:style>
  <w:style w:type="character" w:customStyle="1" w:styleId="FooterChar">
    <w:name w:val="Footer Char"/>
    <w:basedOn w:val="DefaultParagraphFont"/>
    <w:link w:val="Footer"/>
    <w:uiPriority w:val="99"/>
    <w:rsid w:val="005B0DB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Scott</dc:creator>
  <cp:keywords/>
  <dc:description/>
  <cp:lastModifiedBy>Amy Scott</cp:lastModifiedBy>
  <cp:revision>3</cp:revision>
  <cp:lastPrinted>2024-05-15T15:07:00Z</cp:lastPrinted>
  <dcterms:created xsi:type="dcterms:W3CDTF">2024-05-15T15:06:00Z</dcterms:created>
  <dcterms:modified xsi:type="dcterms:W3CDTF">2024-05-15T15:07:00Z</dcterms:modified>
</cp:coreProperties>
</file>